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D4" w:rsidRPr="00A555D4" w:rsidRDefault="00A555D4" w:rsidP="00A555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</w:pPr>
      <w:bookmarkStart w:id="0" w:name="Main"/>
      <w:bookmarkEnd w:id="0"/>
      <w:r w:rsidRPr="00A555D4"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  <w:t xml:space="preserve">Abordajes al problema de investigación </w:t>
      </w:r>
    </w:p>
    <w:p w:rsidR="00A555D4" w:rsidRPr="00A555D4" w:rsidRDefault="00A555D4" w:rsidP="00A55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Al discutir con sus alumnos temas y problemas de investigación, los supervisores deben estar atentos a que el abordaje al tema sea apropiado. Es recomendable, por ende, que se aseguren que exista un abordaje de investigación válido al problema planteado por el alumno. </w:t>
      </w:r>
    </w:p>
    <w:p w:rsidR="00A555D4" w:rsidRPr="00A555D4" w:rsidRDefault="00A555D4" w:rsidP="00A55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>El siguiente es un abordaje muy frecuente, aunque inapropiado, entre los alumnos:</w:t>
      </w:r>
    </w:p>
    <w:p w:rsidR="00A555D4" w:rsidRPr="00A555D4" w:rsidRDefault="00A555D4" w:rsidP="00A55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La monografía descriptiva o narrativa:</w:t>
      </w:r>
    </w:p>
    <w:p w:rsidR="00A555D4" w:rsidRPr="00A555D4" w:rsidRDefault="00A555D4" w:rsidP="00A55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Algunos temas son inapropiados por ser de naturaleza especulativa o narrativa y, por ello, no prestarse a un abordaje analítico. Algunos ejemplos pueden incluir: </w:t>
      </w:r>
    </w:p>
    <w:p w:rsidR="00A555D4" w:rsidRPr="00A555D4" w:rsidRDefault="00A555D4" w:rsidP="00A555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¿En qué se diferenciaban las armaduras europeas y asiáticas? </w:t>
      </w:r>
    </w:p>
    <w:p w:rsidR="00A555D4" w:rsidRPr="00A555D4" w:rsidRDefault="00A555D4" w:rsidP="00A555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¿Qué sucedió en la batalla de </w:t>
      </w:r>
      <w:proofErr w:type="spellStart"/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>Stalingrado</w:t>
      </w:r>
      <w:proofErr w:type="spellEnd"/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? </w:t>
      </w:r>
    </w:p>
    <w:p w:rsidR="00A555D4" w:rsidRPr="00A555D4" w:rsidRDefault="00A555D4" w:rsidP="00A555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¿Quién fue Lee Harvey </w:t>
      </w:r>
      <w:proofErr w:type="spellStart"/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>Oswald</w:t>
      </w:r>
      <w:proofErr w:type="spellEnd"/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? </w:t>
      </w:r>
    </w:p>
    <w:p w:rsidR="00A555D4" w:rsidRPr="00A555D4" w:rsidRDefault="00A555D4" w:rsidP="00A55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>Estas monografías carecen de un problema de investigación claro y bien formulado, pasible de ser argumentado para llegar a una conclusión. Es un problema que será discutido en mayor profundidad a lo largo de este taller, cuando se considere la formulación de un problema de investigación</w:t>
      </w:r>
      <w:r w:rsidRPr="00A555D4">
        <w:rPr>
          <w:rFonts w:ascii="Times New Roman" w:eastAsia="Times New Roman" w:hAnsi="Times New Roman" w:cs="Times New Roman"/>
          <w:i/>
          <w:iCs/>
          <w:sz w:val="24"/>
          <w:szCs w:val="24"/>
          <w:lang w:eastAsia="es-EC"/>
        </w:rPr>
        <w:t>" Con demasiada frecuencia, la falta de un problema de investigación claramente enfocado conduce a ensayos sin estructura, en los que el material relevante es simplemente descrito, obteniéndose muy pocos puntos por un trabajo que tenía el potencial de ser bueno"</w:t>
      </w: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(Mayo 2003, Informe de monografías)</w:t>
      </w:r>
    </w:p>
    <w:p w:rsidR="00A555D4" w:rsidRPr="00A555D4" w:rsidRDefault="00A555D4" w:rsidP="00A55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Debe tenerse en cuenta que los tres ejemplos ofrecidos podrían redactarse de otra manera para proporcionar un apropiado problema de investigación. Intente no disuadir a un alumno acerca de un tema sólo porque el problema de investigación es inicialmente de naturaleza narrativa. Con un poco de asistencia, la mayoría puede tomar su problema inicial y desarrollarlo para que pueda ser objeto de una investigación histórica sistemática. </w:t>
      </w:r>
    </w:p>
    <w:p w:rsidR="005E6B5C" w:rsidRPr="00D5782E" w:rsidRDefault="00A555D4" w:rsidP="00D57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Cuando </w:t>
      </w:r>
      <w:proofErr w:type="spellStart"/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>ésto</w:t>
      </w:r>
      <w:proofErr w:type="spellEnd"/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les es indicado, los alumnos suelen darse cuenta de los riesgos de un trabajo descriptivo y del desafío que implica proponer un buen problema de investigación. Un alumno puede querer escribir sobre el gobierno de </w:t>
      </w:r>
      <w:proofErr w:type="spellStart"/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>Galtieri</w:t>
      </w:r>
      <w:proofErr w:type="spellEnd"/>
      <w:r w:rsidRPr="00A555D4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en la Argentina; puede entonces el supervisor preguntarle qué tipo de pregunta sobre el tema le gustaría hacerse. </w:t>
      </w:r>
    </w:p>
    <w:sectPr w:rsidR="005E6B5C" w:rsidRPr="00D5782E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84041"/>
    <w:multiLevelType w:val="multilevel"/>
    <w:tmpl w:val="91061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A555D4"/>
    <w:rsid w:val="005E6B5C"/>
    <w:rsid w:val="009041F7"/>
    <w:rsid w:val="00956C55"/>
    <w:rsid w:val="00A555D4"/>
    <w:rsid w:val="00D568BB"/>
    <w:rsid w:val="00D5782E"/>
    <w:rsid w:val="00F02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paragraph" w:styleId="Ttulo2">
    <w:name w:val="heading 2"/>
    <w:basedOn w:val="Normal"/>
    <w:link w:val="Ttulo2Car"/>
    <w:uiPriority w:val="9"/>
    <w:qFormat/>
    <w:rsid w:val="00A555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555D4"/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A5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2</cp:revision>
  <dcterms:created xsi:type="dcterms:W3CDTF">2009-04-10T14:06:00Z</dcterms:created>
  <dcterms:modified xsi:type="dcterms:W3CDTF">2009-06-10T15:35:00Z</dcterms:modified>
</cp:coreProperties>
</file>